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323C2" w14:textId="0247841C" w:rsidR="00A56333" w:rsidRPr="00C05335" w:rsidRDefault="00A56333" w:rsidP="00A56333">
      <w:pPr>
        <w:pStyle w:val="TitleAbstractSSPCR"/>
        <w:rPr>
          <w:rFonts w:cs="Arial"/>
        </w:rPr>
      </w:pPr>
      <w:r w:rsidRPr="00C05335">
        <w:rPr>
          <w:rFonts w:cs="Arial"/>
        </w:rPr>
        <w:t>Commoning practices</w:t>
      </w:r>
      <w:r w:rsidR="003B31B9">
        <w:rPr>
          <w:rFonts w:cs="Arial"/>
        </w:rPr>
        <w:t xml:space="preserve"> and streetscapes: what contributions to </w:t>
      </w:r>
      <w:r w:rsidR="00822E0C" w:rsidRPr="00C05335">
        <w:rPr>
          <w:rFonts w:cs="Arial"/>
        </w:rPr>
        <w:t>the soci</w:t>
      </w:r>
      <w:r w:rsidR="00AB2C83">
        <w:rPr>
          <w:rFonts w:cs="Arial"/>
        </w:rPr>
        <w:t>o</w:t>
      </w:r>
      <w:r w:rsidR="00822E0C" w:rsidRPr="00C05335">
        <w:rPr>
          <w:rFonts w:cs="Arial"/>
        </w:rPr>
        <w:t>-ecological transition</w:t>
      </w:r>
      <w:r w:rsidR="003B31B9">
        <w:rPr>
          <w:rFonts w:cs="Arial"/>
        </w:rPr>
        <w:t>?</w:t>
      </w:r>
    </w:p>
    <w:p w14:paraId="1869B70D" w14:textId="06245DAF" w:rsidR="001877E3" w:rsidRPr="00C05335" w:rsidRDefault="00A56333" w:rsidP="001877E3">
      <w:pPr>
        <w:pStyle w:val="AuthorNamesSSPCR"/>
        <w:rPr>
          <w:rFonts w:cs="Arial"/>
          <w:lang w:val="it-IT"/>
        </w:rPr>
      </w:pPr>
      <w:r w:rsidRPr="00C05335">
        <w:rPr>
          <w:rFonts w:cs="Arial"/>
          <w:lang w:val="it-IT"/>
        </w:rPr>
        <w:t xml:space="preserve">Elisa </w:t>
      </w:r>
      <w:proofErr w:type="spellStart"/>
      <w:r w:rsidRPr="00C05335">
        <w:rPr>
          <w:rFonts w:cs="Arial"/>
          <w:lang w:val="it-IT"/>
        </w:rPr>
        <w:t>Ravazzoli</w:t>
      </w:r>
      <w:proofErr w:type="spellEnd"/>
      <w:r w:rsidR="001877E3" w:rsidRPr="00C05335">
        <w:rPr>
          <w:rStyle w:val="Rimandonotaapidipagina"/>
          <w:rFonts w:cs="Arial"/>
        </w:rPr>
        <w:footnoteReference w:id="2"/>
      </w:r>
      <w:r w:rsidRPr="00C05335">
        <w:rPr>
          <w:rFonts w:cs="Arial"/>
          <w:lang w:val="it-IT"/>
        </w:rPr>
        <w:t xml:space="preserve"> and</w:t>
      </w:r>
      <w:r w:rsidR="001877E3" w:rsidRPr="00C05335">
        <w:rPr>
          <w:rFonts w:cs="Arial"/>
          <w:lang w:val="it-IT"/>
        </w:rPr>
        <w:t xml:space="preserve"> </w:t>
      </w:r>
      <w:r w:rsidRPr="00C05335">
        <w:rPr>
          <w:rFonts w:cs="Arial"/>
          <w:lang w:val="it-IT"/>
        </w:rPr>
        <w:t>Stefania Toso</w:t>
      </w:r>
      <w:r w:rsidR="001877E3" w:rsidRPr="00C05335">
        <w:rPr>
          <w:rStyle w:val="Rimandonotaapidipagina"/>
          <w:rFonts w:cs="Arial"/>
        </w:rPr>
        <w:footnoteReference w:id="3"/>
      </w:r>
      <w:r w:rsidR="001877E3" w:rsidRPr="00C05335">
        <w:rPr>
          <w:rFonts w:cs="Arial"/>
          <w:lang w:val="it-IT"/>
        </w:rPr>
        <w:t xml:space="preserve"> </w:t>
      </w:r>
    </w:p>
    <w:p w14:paraId="02095FB8" w14:textId="6C14BA21" w:rsidR="003F7A16" w:rsidRPr="00C05335" w:rsidRDefault="003F7A16" w:rsidP="00D26175">
      <w:pPr>
        <w:pStyle w:val="KeywordsSSPCR"/>
        <w:rPr>
          <w:rFonts w:cs="Arial"/>
        </w:rPr>
      </w:pPr>
      <w:r w:rsidRPr="00C05335">
        <w:rPr>
          <w:rFonts w:cs="Arial"/>
        </w:rPr>
        <w:t xml:space="preserve">Keywords: </w:t>
      </w:r>
      <w:r w:rsidR="00A56333" w:rsidRPr="00C05335">
        <w:rPr>
          <w:rFonts w:cs="Arial"/>
        </w:rPr>
        <w:t>commoning practices</w:t>
      </w:r>
      <w:r w:rsidR="004E3916" w:rsidRPr="00C05335">
        <w:rPr>
          <w:rFonts w:cs="Arial"/>
        </w:rPr>
        <w:t xml:space="preserve">; </w:t>
      </w:r>
      <w:r w:rsidR="00A56333" w:rsidRPr="00C05335">
        <w:rPr>
          <w:rFonts w:cs="Arial"/>
        </w:rPr>
        <w:t>street</w:t>
      </w:r>
      <w:r w:rsidR="004E3916" w:rsidRPr="00C05335">
        <w:rPr>
          <w:rFonts w:cs="Arial"/>
        </w:rPr>
        <w:t xml:space="preserve">; </w:t>
      </w:r>
      <w:r w:rsidR="00A56333" w:rsidRPr="00C05335">
        <w:rPr>
          <w:rFonts w:cs="Arial"/>
        </w:rPr>
        <w:t>social-ecological transition</w:t>
      </w:r>
    </w:p>
    <w:p w14:paraId="00F01099" w14:textId="1551714B" w:rsidR="002218BD" w:rsidRPr="00665F3A" w:rsidRDefault="00C05335" w:rsidP="00665F3A">
      <w:pPr>
        <w:pStyle w:val="AbstractAcknowledgementTextSSPCR"/>
        <w:numPr>
          <w:ilvl w:val="0"/>
          <w:numId w:val="0"/>
        </w:numPr>
        <w:rPr>
          <w:rFonts w:cs="Arial"/>
        </w:rPr>
      </w:pPr>
      <w:r>
        <w:rPr>
          <w:rFonts w:cs="Arial"/>
        </w:rPr>
        <w:t xml:space="preserve">Most </w:t>
      </w:r>
      <w:r w:rsidR="008E0747" w:rsidRPr="00C05335">
        <w:rPr>
          <w:rFonts w:cs="Arial"/>
        </w:rPr>
        <w:t>cities face common challenges, mainly due to globalization effects, such as high population density, cultural diversity, socio-spatial inequality, and climate change. Many attempts are carried on daily by activists and citizens from all over the world to build a more equal, sustainable and livable society, highlighting how the environmental crisis is deeply intertwined with the social inequality dimension at a global level</w:t>
      </w:r>
      <w:r w:rsidR="00044B20">
        <w:rPr>
          <w:rFonts w:cs="Arial"/>
        </w:rPr>
        <w:t xml:space="preserve">. </w:t>
      </w:r>
      <w:r w:rsidR="008E0747" w:rsidRPr="00C05335">
        <w:rPr>
          <w:rFonts w:cs="Arial"/>
        </w:rPr>
        <w:t>People are reclaiming streets as places of shared interest, even in different urban contexts, aiming to address common problems</w:t>
      </w:r>
      <w:r w:rsidR="00044B20">
        <w:rPr>
          <w:rFonts w:cs="Arial"/>
        </w:rPr>
        <w:t xml:space="preserve"> and</w:t>
      </w:r>
      <w:r w:rsidR="008E0747" w:rsidRPr="00C05335">
        <w:rPr>
          <w:rFonts w:cs="Arial"/>
        </w:rPr>
        <w:t xml:space="preserve"> satisfy similar unmet needs. The result is that commoning practices are occurring in the streets as a set of spatial practices producing forms of social relations based on sharing, cooperation and solidarity (</w:t>
      </w:r>
      <w:proofErr w:type="spellStart"/>
      <w:r w:rsidR="008E0747" w:rsidRPr="00C05335">
        <w:rPr>
          <w:rFonts w:cs="Arial"/>
        </w:rPr>
        <w:t>Stavrides</w:t>
      </w:r>
      <w:proofErr w:type="spellEnd"/>
      <w:r w:rsidR="008E0747" w:rsidRPr="00C05335">
        <w:rPr>
          <w:rFonts w:cs="Arial"/>
        </w:rPr>
        <w:t xml:space="preserve">, 2015). The main research question </w:t>
      </w:r>
      <w:r w:rsidR="00044B20">
        <w:rPr>
          <w:rFonts w:cs="Arial"/>
        </w:rPr>
        <w:t>is</w:t>
      </w:r>
      <w:r w:rsidR="008E0747" w:rsidRPr="00C05335">
        <w:rPr>
          <w:rFonts w:cs="Arial"/>
        </w:rPr>
        <w:t xml:space="preserve"> </w:t>
      </w:r>
      <w:r w:rsidR="008E0747" w:rsidRPr="00044B20">
        <w:rPr>
          <w:rFonts w:cs="Arial"/>
          <w:i/>
          <w:iCs/>
        </w:rPr>
        <w:t>how the socio-spatial transformations produced by commoning practices may contribute to a shift towards more just and resilient urban communities?</w:t>
      </w:r>
      <w:r w:rsidR="008E0747" w:rsidRPr="00C05335">
        <w:rPr>
          <w:rFonts w:cs="Arial"/>
        </w:rPr>
        <w:t xml:space="preserve"> We seek to investigate how different practices of commoning occurring in the streets can contribute to societal well-being and foster an urban environment suitable for future adaptation solutions at the community level. Our work focuses on how the collective actions taking place in the streetscapes attempt to fight the uneven, strengthen democracy, and raise awareness about the social-ecological crisis.</w:t>
      </w:r>
      <w:r w:rsidR="001A2111">
        <w:rPr>
          <w:rFonts w:cs="Arial"/>
        </w:rPr>
        <w:t xml:space="preserve"> Different international initiatives have been selected in a database, built upon </w:t>
      </w:r>
      <w:r w:rsidR="00FD2DC6">
        <w:rPr>
          <w:rFonts w:cs="Arial"/>
        </w:rPr>
        <w:t xml:space="preserve">geographical and social criteria. Then, a short selection of case studies has been analyzed in depth, using a socio-spatial analysis based on interviews, urban maps, </w:t>
      </w:r>
      <w:r w:rsidR="00896B03">
        <w:rPr>
          <w:rFonts w:cs="Arial"/>
        </w:rPr>
        <w:t xml:space="preserve">architectural diagram and visual materials. </w:t>
      </w:r>
      <w:r w:rsidR="008E0747" w:rsidRPr="00C05335">
        <w:rPr>
          <w:rFonts w:cs="Arial"/>
        </w:rPr>
        <w:t xml:space="preserve">The conclusions of the contribution set the centrality of streetscapes as </w:t>
      </w:r>
      <w:r w:rsidR="00896B03">
        <w:rPr>
          <w:rFonts w:cs="Arial"/>
        </w:rPr>
        <w:t xml:space="preserve">meaningful </w:t>
      </w:r>
      <w:r w:rsidR="008E0747" w:rsidRPr="00C05335">
        <w:rPr>
          <w:rFonts w:cs="Arial"/>
        </w:rPr>
        <w:t>resources to address the challenges related to the environmental and social crisis and promote solidarity practices. The results show how practices and actions in the streets may inform the scientific and political debate about how the transition can be achieved through a radical shift in future urban planning and governance processes.</w:t>
      </w:r>
    </w:p>
    <w:sectPr w:rsidR="002218BD" w:rsidRPr="00665F3A"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6D1A8" w14:textId="77777777" w:rsidR="0075089E" w:rsidRDefault="0075089E" w:rsidP="008279F5">
      <w:pPr>
        <w:spacing w:after="0"/>
      </w:pPr>
      <w:r>
        <w:separator/>
      </w:r>
    </w:p>
  </w:endnote>
  <w:endnote w:type="continuationSeparator" w:id="0">
    <w:p w14:paraId="1E0DB97C" w14:textId="77777777" w:rsidR="0075089E" w:rsidRDefault="0075089E" w:rsidP="008279F5">
      <w:pPr>
        <w:spacing w:after="0"/>
      </w:pPr>
      <w:r>
        <w:continuationSeparator/>
      </w:r>
    </w:p>
  </w:endnote>
  <w:endnote w:type="continuationNotice" w:id="1">
    <w:p w14:paraId="5F6BE29A" w14:textId="77777777" w:rsidR="0075089E" w:rsidRDefault="00750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ymbolMT">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9DFE9" w14:textId="77777777" w:rsidR="0075089E" w:rsidRDefault="0075089E" w:rsidP="008279F5">
      <w:pPr>
        <w:spacing w:after="0"/>
      </w:pPr>
      <w:r>
        <w:separator/>
      </w:r>
    </w:p>
  </w:footnote>
  <w:footnote w:type="continuationSeparator" w:id="0">
    <w:p w14:paraId="1B3496C4" w14:textId="77777777" w:rsidR="0075089E" w:rsidRDefault="0075089E" w:rsidP="008279F5">
      <w:pPr>
        <w:spacing w:after="0"/>
      </w:pPr>
      <w:r>
        <w:continuationSeparator/>
      </w:r>
    </w:p>
  </w:footnote>
  <w:footnote w:type="continuationNotice" w:id="1">
    <w:p w14:paraId="522BA8FC" w14:textId="77777777" w:rsidR="0075089E" w:rsidRDefault="0075089E">
      <w:pPr>
        <w:spacing w:after="0"/>
      </w:pPr>
    </w:p>
  </w:footnote>
  <w:footnote w:id="2">
    <w:p w14:paraId="05D0EE84" w14:textId="0F4DCA7E"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proofErr w:type="spellStart"/>
      <w:r w:rsidR="00066783">
        <w:rPr>
          <w:sz w:val="16"/>
          <w:szCs w:val="16"/>
          <w:lang w:val="en-US"/>
        </w:rPr>
        <w:t>Eurac</w:t>
      </w:r>
      <w:proofErr w:type="spellEnd"/>
      <w:r w:rsidR="00066783">
        <w:rPr>
          <w:sz w:val="16"/>
          <w:szCs w:val="16"/>
          <w:lang w:val="en-US"/>
        </w:rPr>
        <w:t xml:space="preserve"> Research - Institute for Regional Development</w:t>
      </w:r>
      <w:r w:rsidRPr="001877E3">
        <w:rPr>
          <w:sz w:val="16"/>
          <w:szCs w:val="16"/>
          <w:lang w:val="en-US"/>
        </w:rPr>
        <w:t xml:space="preserve">, </w:t>
      </w:r>
      <w:proofErr w:type="spellStart"/>
      <w:r w:rsidR="00066783">
        <w:rPr>
          <w:sz w:val="16"/>
          <w:szCs w:val="16"/>
          <w:lang w:val="en-US"/>
        </w:rPr>
        <w:t>Viale</w:t>
      </w:r>
      <w:proofErr w:type="spellEnd"/>
      <w:r w:rsidR="00066783">
        <w:rPr>
          <w:sz w:val="16"/>
          <w:szCs w:val="16"/>
          <w:lang w:val="en-US"/>
        </w:rPr>
        <w:t xml:space="preserve"> </w:t>
      </w:r>
      <w:proofErr w:type="spellStart"/>
      <w:r w:rsidR="00066783">
        <w:rPr>
          <w:sz w:val="16"/>
          <w:szCs w:val="16"/>
          <w:lang w:val="en-US"/>
        </w:rPr>
        <w:t>Druso</w:t>
      </w:r>
      <w:proofErr w:type="spellEnd"/>
      <w:r w:rsidR="00066783">
        <w:rPr>
          <w:sz w:val="16"/>
          <w:szCs w:val="16"/>
          <w:lang w:val="en-US"/>
        </w:rPr>
        <w:t xml:space="preserve"> 1 </w:t>
      </w:r>
      <w:r w:rsidR="00665F3A">
        <w:rPr>
          <w:sz w:val="16"/>
          <w:szCs w:val="16"/>
          <w:lang w:val="en-US"/>
        </w:rPr>
        <w:t>–</w:t>
      </w:r>
      <w:r w:rsidR="00066783">
        <w:rPr>
          <w:sz w:val="16"/>
          <w:szCs w:val="16"/>
          <w:lang w:val="en-US"/>
        </w:rPr>
        <w:t xml:space="preserve"> </w:t>
      </w:r>
      <w:r w:rsidR="00665F3A">
        <w:rPr>
          <w:sz w:val="16"/>
          <w:szCs w:val="16"/>
          <w:lang w:val="en-US"/>
        </w:rPr>
        <w:t xml:space="preserve">39100 </w:t>
      </w:r>
      <w:r w:rsidR="00066783">
        <w:rPr>
          <w:sz w:val="16"/>
          <w:szCs w:val="16"/>
          <w:lang w:val="en-US"/>
        </w:rPr>
        <w:t>Bolzano</w:t>
      </w:r>
      <w:r w:rsidRPr="001877E3">
        <w:rPr>
          <w:sz w:val="16"/>
          <w:szCs w:val="16"/>
          <w:lang w:val="en-US"/>
        </w:rPr>
        <w:t xml:space="preserve">, </w:t>
      </w:r>
      <w:r w:rsidR="00066783" w:rsidRPr="00066783">
        <w:rPr>
          <w:sz w:val="16"/>
          <w:szCs w:val="16"/>
          <w:lang w:val="en-US"/>
        </w:rPr>
        <w:t>elisa.ravazzoli@eurac.edu</w:t>
      </w:r>
    </w:p>
  </w:footnote>
  <w:footnote w:id="3">
    <w:p w14:paraId="3B5AF570" w14:textId="3C737991" w:rsidR="00C25372" w:rsidRPr="00066783" w:rsidRDefault="00C25372" w:rsidP="001877E3">
      <w:pPr>
        <w:pStyle w:val="Testonotaapidipagina"/>
        <w:contextualSpacing/>
        <w:rPr>
          <w:sz w:val="16"/>
          <w:szCs w:val="16"/>
        </w:rPr>
      </w:pPr>
      <w:r w:rsidRPr="001877E3">
        <w:rPr>
          <w:rStyle w:val="Rimandonotaapidipagina"/>
          <w:sz w:val="16"/>
          <w:szCs w:val="16"/>
        </w:rPr>
        <w:footnoteRef/>
      </w:r>
      <w:r w:rsidRPr="00066783">
        <w:rPr>
          <w:sz w:val="16"/>
          <w:szCs w:val="16"/>
        </w:rPr>
        <w:t xml:space="preserve"> </w:t>
      </w:r>
      <w:r w:rsidR="00066783" w:rsidRPr="00066783">
        <w:rPr>
          <w:sz w:val="16"/>
          <w:szCs w:val="16"/>
        </w:rPr>
        <w:t>Università degli Studi di Milano</w:t>
      </w:r>
      <w:r w:rsidR="00066783">
        <w:rPr>
          <w:sz w:val="16"/>
          <w:szCs w:val="16"/>
        </w:rPr>
        <w:t>-</w:t>
      </w:r>
      <w:r w:rsidR="00066783" w:rsidRPr="00066783">
        <w:rPr>
          <w:sz w:val="16"/>
          <w:szCs w:val="16"/>
        </w:rPr>
        <w:t>Bicocca</w:t>
      </w:r>
      <w:r w:rsidRPr="00066783">
        <w:rPr>
          <w:sz w:val="16"/>
          <w:szCs w:val="16"/>
        </w:rPr>
        <w:t xml:space="preserve">, </w:t>
      </w:r>
      <w:r w:rsidR="00066783">
        <w:rPr>
          <w:sz w:val="16"/>
          <w:szCs w:val="16"/>
        </w:rPr>
        <w:t>Piazza dell’Ateneo Nuovo 1 – 20126 Milano</w:t>
      </w:r>
      <w:r w:rsidRPr="00066783">
        <w:rPr>
          <w:sz w:val="16"/>
          <w:szCs w:val="16"/>
        </w:rPr>
        <w:t xml:space="preserve">, </w:t>
      </w:r>
      <w:r w:rsidR="00066783">
        <w:rPr>
          <w:sz w:val="16"/>
          <w:szCs w:val="16"/>
        </w:rPr>
        <w:t>s.toso3@campus.unimib.it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4"/>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3AF7"/>
    <w:rsid w:val="000351C1"/>
    <w:rsid w:val="00035DA6"/>
    <w:rsid w:val="00037403"/>
    <w:rsid w:val="000413A9"/>
    <w:rsid w:val="00041A20"/>
    <w:rsid w:val="00042B45"/>
    <w:rsid w:val="0004463A"/>
    <w:rsid w:val="00044B20"/>
    <w:rsid w:val="00045AFE"/>
    <w:rsid w:val="000466C9"/>
    <w:rsid w:val="000526F2"/>
    <w:rsid w:val="0005764E"/>
    <w:rsid w:val="00057AB6"/>
    <w:rsid w:val="000619E7"/>
    <w:rsid w:val="00065CA8"/>
    <w:rsid w:val="00066783"/>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527F"/>
    <w:rsid w:val="0019738A"/>
    <w:rsid w:val="00197E41"/>
    <w:rsid w:val="001A20D6"/>
    <w:rsid w:val="001A2111"/>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18BD"/>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D6D40"/>
    <w:rsid w:val="002E0FCC"/>
    <w:rsid w:val="002E5347"/>
    <w:rsid w:val="002E58DB"/>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638F"/>
    <w:rsid w:val="00387AC2"/>
    <w:rsid w:val="00390741"/>
    <w:rsid w:val="00393BBC"/>
    <w:rsid w:val="003A023A"/>
    <w:rsid w:val="003A057D"/>
    <w:rsid w:val="003B31B9"/>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614A"/>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38B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710"/>
    <w:rsid w:val="00521DF9"/>
    <w:rsid w:val="00523585"/>
    <w:rsid w:val="0052748F"/>
    <w:rsid w:val="00531778"/>
    <w:rsid w:val="0053425B"/>
    <w:rsid w:val="00535A3F"/>
    <w:rsid w:val="00535F89"/>
    <w:rsid w:val="00540525"/>
    <w:rsid w:val="00545448"/>
    <w:rsid w:val="0054715E"/>
    <w:rsid w:val="00547BFE"/>
    <w:rsid w:val="005517D5"/>
    <w:rsid w:val="00553CC4"/>
    <w:rsid w:val="005567BA"/>
    <w:rsid w:val="0057161B"/>
    <w:rsid w:val="00573BD6"/>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34E"/>
    <w:rsid w:val="005B5E60"/>
    <w:rsid w:val="005C0606"/>
    <w:rsid w:val="005C0635"/>
    <w:rsid w:val="005C6D87"/>
    <w:rsid w:val="005C7334"/>
    <w:rsid w:val="005D202E"/>
    <w:rsid w:val="005D46F0"/>
    <w:rsid w:val="005D4F02"/>
    <w:rsid w:val="005D5616"/>
    <w:rsid w:val="005E271A"/>
    <w:rsid w:val="005E4E94"/>
    <w:rsid w:val="005F035E"/>
    <w:rsid w:val="005F3EFB"/>
    <w:rsid w:val="005F42AF"/>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38AF"/>
    <w:rsid w:val="006471C5"/>
    <w:rsid w:val="006477EB"/>
    <w:rsid w:val="00650407"/>
    <w:rsid w:val="006504CE"/>
    <w:rsid w:val="00653F7D"/>
    <w:rsid w:val="006569F9"/>
    <w:rsid w:val="00660803"/>
    <w:rsid w:val="006648C8"/>
    <w:rsid w:val="00665F3A"/>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0FB0"/>
    <w:rsid w:val="006E1842"/>
    <w:rsid w:val="006E192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B11"/>
    <w:rsid w:val="00724DF3"/>
    <w:rsid w:val="007260F9"/>
    <w:rsid w:val="00726790"/>
    <w:rsid w:val="0072786D"/>
    <w:rsid w:val="00730D03"/>
    <w:rsid w:val="00734BA1"/>
    <w:rsid w:val="00735FC8"/>
    <w:rsid w:val="00736FC0"/>
    <w:rsid w:val="007403B0"/>
    <w:rsid w:val="00742099"/>
    <w:rsid w:val="007447CE"/>
    <w:rsid w:val="00744B3A"/>
    <w:rsid w:val="0075089E"/>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2E0C"/>
    <w:rsid w:val="00823A80"/>
    <w:rsid w:val="00826017"/>
    <w:rsid w:val="00826D6E"/>
    <w:rsid w:val="008279F5"/>
    <w:rsid w:val="008333AB"/>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1661"/>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B03"/>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0747"/>
    <w:rsid w:val="008E303C"/>
    <w:rsid w:val="008E4D4C"/>
    <w:rsid w:val="008F3FEF"/>
    <w:rsid w:val="008F44CB"/>
    <w:rsid w:val="008F530B"/>
    <w:rsid w:val="008F5465"/>
    <w:rsid w:val="008F54A8"/>
    <w:rsid w:val="008F56D7"/>
    <w:rsid w:val="008F6B04"/>
    <w:rsid w:val="008F6BAC"/>
    <w:rsid w:val="008F7582"/>
    <w:rsid w:val="008F75D1"/>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2A8"/>
    <w:rsid w:val="00960E0D"/>
    <w:rsid w:val="00961D60"/>
    <w:rsid w:val="0096313E"/>
    <w:rsid w:val="00963297"/>
    <w:rsid w:val="00963DFA"/>
    <w:rsid w:val="0096443A"/>
    <w:rsid w:val="009665F8"/>
    <w:rsid w:val="00967FC5"/>
    <w:rsid w:val="00972520"/>
    <w:rsid w:val="009739EF"/>
    <w:rsid w:val="009752DD"/>
    <w:rsid w:val="009756C0"/>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4F41"/>
    <w:rsid w:val="00A16115"/>
    <w:rsid w:val="00A17C4B"/>
    <w:rsid w:val="00A2029A"/>
    <w:rsid w:val="00A26479"/>
    <w:rsid w:val="00A3164F"/>
    <w:rsid w:val="00A321BC"/>
    <w:rsid w:val="00A43409"/>
    <w:rsid w:val="00A52D01"/>
    <w:rsid w:val="00A5355B"/>
    <w:rsid w:val="00A53B55"/>
    <w:rsid w:val="00A542A2"/>
    <w:rsid w:val="00A56333"/>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2C83"/>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58A2"/>
    <w:rsid w:val="00B469CF"/>
    <w:rsid w:val="00B47F0D"/>
    <w:rsid w:val="00B53F5A"/>
    <w:rsid w:val="00B56845"/>
    <w:rsid w:val="00B5694C"/>
    <w:rsid w:val="00B5725A"/>
    <w:rsid w:val="00B604D7"/>
    <w:rsid w:val="00B6068B"/>
    <w:rsid w:val="00B62931"/>
    <w:rsid w:val="00B6434B"/>
    <w:rsid w:val="00B64A5E"/>
    <w:rsid w:val="00B67643"/>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2B81"/>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5335"/>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407DF"/>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C688D"/>
    <w:rsid w:val="00CD51E5"/>
    <w:rsid w:val="00CD53EF"/>
    <w:rsid w:val="00CD54E9"/>
    <w:rsid w:val="00CD72AF"/>
    <w:rsid w:val="00CD7636"/>
    <w:rsid w:val="00CE1294"/>
    <w:rsid w:val="00CE1D6C"/>
    <w:rsid w:val="00CE46C7"/>
    <w:rsid w:val="00CE6A47"/>
    <w:rsid w:val="00CF02E3"/>
    <w:rsid w:val="00CF09F8"/>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34C9"/>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3A4"/>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6E25"/>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3560"/>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4015"/>
    <w:rsid w:val="00F85E82"/>
    <w:rsid w:val="00F93444"/>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2DC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docId w15:val="{D917BB74-D743-D345-8788-6DB188D7E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12834701">
      <w:bodyDiv w:val="1"/>
      <w:marLeft w:val="0"/>
      <w:marRight w:val="0"/>
      <w:marTop w:val="0"/>
      <w:marBottom w:val="0"/>
      <w:divBdr>
        <w:top w:val="none" w:sz="0" w:space="0" w:color="auto"/>
        <w:left w:val="none" w:sz="0" w:space="0" w:color="auto"/>
        <w:bottom w:val="none" w:sz="0" w:space="0" w:color="auto"/>
        <w:right w:val="none" w:sz="0" w:space="0" w:color="auto"/>
      </w:divBdr>
      <w:divsChild>
        <w:div w:id="1150318607">
          <w:marLeft w:val="0"/>
          <w:marRight w:val="0"/>
          <w:marTop w:val="0"/>
          <w:marBottom w:val="0"/>
          <w:divBdr>
            <w:top w:val="none" w:sz="0" w:space="0" w:color="auto"/>
            <w:left w:val="none" w:sz="0" w:space="0" w:color="auto"/>
            <w:bottom w:val="none" w:sz="0" w:space="0" w:color="auto"/>
            <w:right w:val="none" w:sz="0" w:space="0" w:color="auto"/>
          </w:divBdr>
          <w:divsChild>
            <w:div w:id="12177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3326274">
      <w:bodyDiv w:val="1"/>
      <w:marLeft w:val="0"/>
      <w:marRight w:val="0"/>
      <w:marTop w:val="0"/>
      <w:marBottom w:val="0"/>
      <w:divBdr>
        <w:top w:val="none" w:sz="0" w:space="0" w:color="auto"/>
        <w:left w:val="none" w:sz="0" w:space="0" w:color="auto"/>
        <w:bottom w:val="none" w:sz="0" w:space="0" w:color="auto"/>
        <w:right w:val="none" w:sz="0" w:space="0" w:color="auto"/>
      </w:divBdr>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028994960">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22624726">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977179811">
      <w:bodyDiv w:val="1"/>
      <w:marLeft w:val="0"/>
      <w:marRight w:val="0"/>
      <w:marTop w:val="0"/>
      <w:marBottom w:val="0"/>
      <w:divBdr>
        <w:top w:val="none" w:sz="0" w:space="0" w:color="auto"/>
        <w:left w:val="none" w:sz="0" w:space="0" w:color="auto"/>
        <w:bottom w:val="none" w:sz="0" w:space="0" w:color="auto"/>
        <w:right w:val="none" w:sz="0" w:space="0" w:color="auto"/>
      </w:divBdr>
      <w:divsChild>
        <w:div w:id="1436635516">
          <w:marLeft w:val="0"/>
          <w:marRight w:val="0"/>
          <w:marTop w:val="0"/>
          <w:marBottom w:val="0"/>
          <w:divBdr>
            <w:top w:val="none" w:sz="0" w:space="0" w:color="auto"/>
            <w:left w:val="none" w:sz="0" w:space="0" w:color="auto"/>
            <w:bottom w:val="none" w:sz="0" w:space="0" w:color="auto"/>
            <w:right w:val="none" w:sz="0" w:space="0" w:color="auto"/>
          </w:divBdr>
          <w:divsChild>
            <w:div w:id="595988709">
              <w:marLeft w:val="0"/>
              <w:marRight w:val="0"/>
              <w:marTop w:val="0"/>
              <w:marBottom w:val="0"/>
              <w:divBdr>
                <w:top w:val="none" w:sz="0" w:space="0" w:color="auto"/>
                <w:left w:val="none" w:sz="0" w:space="0" w:color="auto"/>
                <w:bottom w:val="none" w:sz="0" w:space="0" w:color="auto"/>
                <w:right w:val="none" w:sz="0" w:space="0" w:color="auto"/>
              </w:divBdr>
              <w:divsChild>
                <w:div w:id="1509715863">
                  <w:marLeft w:val="0"/>
                  <w:marRight w:val="0"/>
                  <w:marTop w:val="0"/>
                  <w:marBottom w:val="0"/>
                  <w:divBdr>
                    <w:top w:val="none" w:sz="0" w:space="0" w:color="auto"/>
                    <w:left w:val="none" w:sz="0" w:space="0" w:color="auto"/>
                    <w:bottom w:val="none" w:sz="0" w:space="0" w:color="auto"/>
                    <w:right w:val="none" w:sz="0" w:space="0" w:color="auto"/>
                  </w:divBdr>
                </w:div>
              </w:divsChild>
            </w:div>
            <w:div w:id="1526359253">
              <w:marLeft w:val="0"/>
              <w:marRight w:val="0"/>
              <w:marTop w:val="0"/>
              <w:marBottom w:val="0"/>
              <w:divBdr>
                <w:top w:val="none" w:sz="0" w:space="0" w:color="auto"/>
                <w:left w:val="none" w:sz="0" w:space="0" w:color="auto"/>
                <w:bottom w:val="none" w:sz="0" w:space="0" w:color="auto"/>
                <w:right w:val="none" w:sz="0" w:space="0" w:color="auto"/>
              </w:divBdr>
              <w:divsChild>
                <w:div w:id="87399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918813">
          <w:marLeft w:val="0"/>
          <w:marRight w:val="0"/>
          <w:marTop w:val="0"/>
          <w:marBottom w:val="0"/>
          <w:divBdr>
            <w:top w:val="none" w:sz="0" w:space="0" w:color="auto"/>
            <w:left w:val="none" w:sz="0" w:space="0" w:color="auto"/>
            <w:bottom w:val="none" w:sz="0" w:space="0" w:color="auto"/>
            <w:right w:val="none" w:sz="0" w:space="0" w:color="auto"/>
          </w:divBdr>
          <w:divsChild>
            <w:div w:id="1116027051">
              <w:marLeft w:val="0"/>
              <w:marRight w:val="0"/>
              <w:marTop w:val="0"/>
              <w:marBottom w:val="0"/>
              <w:divBdr>
                <w:top w:val="none" w:sz="0" w:space="0" w:color="auto"/>
                <w:left w:val="none" w:sz="0" w:space="0" w:color="auto"/>
                <w:bottom w:val="none" w:sz="0" w:space="0" w:color="auto"/>
                <w:right w:val="none" w:sz="0" w:space="0" w:color="auto"/>
              </w:divBdr>
              <w:divsChild>
                <w:div w:id="87689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55F253-A291-44D6-B6EC-287C289D92E4}"/>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341</Words>
  <Characters>1947</Characters>
  <Application>Microsoft Office Word</Application>
  <DocSecurity>0</DocSecurity>
  <Lines>16</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2284</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s.toso3@campus.unimib.it</cp:lastModifiedBy>
  <cp:revision>5</cp:revision>
  <cp:lastPrinted>2017-03-13T18:23:00Z</cp:lastPrinted>
  <dcterms:created xsi:type="dcterms:W3CDTF">2022-04-08T15:20:00Z</dcterms:created>
  <dcterms:modified xsi:type="dcterms:W3CDTF">2022-04-08T15:44:00Z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